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460" w:lineRule="exact"/>
        <w:ind w:left="0" w:right="0" w:firstLine="0"/>
        <w:jc w:val="center"/>
        <w:textAlignment w:val="auto"/>
        <w:rPr>
          <w:rFonts w:hint="eastAsia" w:ascii="微软雅黑" w:hAnsi="微软雅黑" w:eastAsia="微软雅黑" w:cs="微软雅黑"/>
          <w:caps w:val="0"/>
          <w:color w:val="FF0000"/>
          <w:spacing w:val="0"/>
          <w:sz w:val="40"/>
          <w:szCs w:val="40"/>
          <w:shd w:val="clear" w:fill="FFFFFF"/>
          <w:lang w:eastAsia="zh-CN"/>
        </w:rPr>
      </w:pPr>
      <w:bookmarkStart w:id="0" w:name="_GoBack"/>
      <w:bookmarkEnd w:id="0"/>
      <w:r>
        <w:rPr>
          <w:rFonts w:hint="eastAsia" w:ascii="微软雅黑" w:hAnsi="微软雅黑" w:eastAsia="微软雅黑" w:cs="微软雅黑"/>
          <w:caps w:val="0"/>
          <w:color w:val="FF0000"/>
          <w:spacing w:val="0"/>
          <w:sz w:val="40"/>
          <w:szCs w:val="40"/>
          <w:shd w:val="clear" w:fill="FFFFFF"/>
        </w:rPr>
        <w:t>教学工作</w:t>
      </w:r>
      <w:r>
        <w:rPr>
          <w:rFonts w:hint="eastAsia" w:ascii="微软雅黑" w:hAnsi="微软雅黑" w:eastAsia="微软雅黑" w:cs="微软雅黑"/>
          <w:caps w:val="0"/>
          <w:color w:val="FF0000"/>
          <w:spacing w:val="0"/>
          <w:sz w:val="40"/>
          <w:szCs w:val="40"/>
          <w:shd w:val="clear" w:fill="FFFFFF"/>
          <w:lang w:val="en-US" w:eastAsia="zh-CN"/>
        </w:rPr>
        <w:t>周报</w:t>
      </w:r>
      <w:r>
        <w:rPr>
          <w:rFonts w:hint="eastAsia" w:ascii="微软雅黑" w:hAnsi="微软雅黑" w:eastAsia="微软雅黑" w:cs="微软雅黑"/>
          <w:caps w:val="0"/>
          <w:color w:val="FF0000"/>
          <w:spacing w:val="0"/>
          <w:sz w:val="28"/>
          <w:szCs w:val="28"/>
          <w:shd w:val="clear" w:fill="FFFFFF"/>
          <w:lang w:eastAsia="zh-CN"/>
        </w:rPr>
        <w:t>（</w:t>
      </w:r>
      <w:r>
        <w:rPr>
          <w:rFonts w:hint="eastAsia" w:ascii="微软雅黑" w:hAnsi="微软雅黑" w:eastAsia="微软雅黑" w:cs="微软雅黑"/>
          <w:caps w:val="0"/>
          <w:color w:val="FF0000"/>
          <w:spacing w:val="0"/>
          <w:sz w:val="28"/>
          <w:szCs w:val="28"/>
          <w:shd w:val="clear" w:fill="FFFFFF"/>
        </w:rPr>
        <w:t>第</w:t>
      </w:r>
      <w:r>
        <w:rPr>
          <w:rFonts w:hint="eastAsia" w:ascii="微软雅黑" w:hAnsi="微软雅黑" w:eastAsia="微软雅黑" w:cs="微软雅黑"/>
          <w:caps w:val="0"/>
          <w:color w:val="FF0000"/>
          <w:spacing w:val="0"/>
          <w:sz w:val="28"/>
          <w:szCs w:val="28"/>
          <w:shd w:val="clear" w:fill="FFFFFF"/>
          <w:lang w:val="en-US" w:eastAsia="zh-CN"/>
        </w:rPr>
        <w:t>13</w:t>
      </w:r>
      <w:r>
        <w:rPr>
          <w:rFonts w:hint="eastAsia" w:ascii="微软雅黑" w:hAnsi="微软雅黑" w:eastAsia="微软雅黑" w:cs="微软雅黑"/>
          <w:caps w:val="0"/>
          <w:color w:val="FF0000"/>
          <w:spacing w:val="0"/>
          <w:sz w:val="28"/>
          <w:szCs w:val="28"/>
          <w:shd w:val="clear" w:fill="FFFFFF"/>
        </w:rPr>
        <w:t>周</w:t>
      </w:r>
      <w:r>
        <w:rPr>
          <w:rFonts w:hint="eastAsia" w:ascii="微软雅黑" w:hAnsi="微软雅黑" w:eastAsia="微软雅黑" w:cs="微软雅黑"/>
          <w:caps w:val="0"/>
          <w:color w:val="FF0000"/>
          <w:spacing w:val="0"/>
          <w:sz w:val="28"/>
          <w:szCs w:val="28"/>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25" w:afterAutospacing="0" w:line="280" w:lineRule="exact"/>
        <w:ind w:left="0" w:right="0" w:firstLine="0"/>
        <w:jc w:val="center"/>
        <w:textAlignment w:val="auto"/>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2023-2024-2学期</w:t>
      </w:r>
    </w:p>
    <w:p>
      <w:pPr>
        <w:keepNext w:val="0"/>
        <w:keepLines w:val="0"/>
        <w:pageBreakBefore w:val="0"/>
        <w:kinsoku/>
        <w:wordWrap/>
        <w:overflowPunct/>
        <w:topLinePunct w:val="0"/>
        <w:autoSpaceDE/>
        <w:autoSpaceDN/>
        <w:bidi w:val="0"/>
        <w:adjustRightInd/>
        <w:snapToGrid w:val="0"/>
        <w:spacing w:line="280" w:lineRule="exact"/>
        <w:textAlignment w:val="auto"/>
        <w:rPr>
          <w:rFonts w:hint="default"/>
          <w:u w:val="single"/>
          <w:lang w:val="en-US" w:eastAsia="zh-CN"/>
        </w:rPr>
      </w:pPr>
      <w:r>
        <w:rPr>
          <w:rFonts w:hint="eastAsia"/>
          <w:color w:val="FF0000"/>
          <w:sz w:val="10"/>
          <w:szCs w:val="10"/>
          <w:u w:val="single"/>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222222"/>
          <w:spacing w:val="0"/>
          <w:sz w:val="28"/>
          <w:szCs w:val="28"/>
        </w:rPr>
      </w:pPr>
      <w:r>
        <w:rPr>
          <w:rStyle w:val="11"/>
          <w:rFonts w:hint="eastAsia" w:ascii="仿宋_GB2312" w:hAnsi="仿宋_GB2312" w:eastAsia="仿宋_GB2312" w:cs="仿宋_GB2312"/>
          <w:b/>
          <w:bCs/>
          <w:i w:val="0"/>
          <w:iCs w:val="0"/>
          <w:caps w:val="0"/>
          <w:color w:val="222222"/>
          <w:spacing w:val="0"/>
          <w:sz w:val="28"/>
          <w:szCs w:val="28"/>
          <w:shd w:val="clear" w:fill="FFFFFF"/>
        </w:rPr>
        <w:t>【</w:t>
      </w: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制度建设</w:t>
      </w:r>
      <w:r>
        <w:rPr>
          <w:rStyle w:val="11"/>
          <w:rFonts w:hint="eastAsia" w:ascii="仿宋_GB2312" w:hAnsi="仿宋_GB2312" w:eastAsia="仿宋_GB2312" w:cs="仿宋_GB2312"/>
          <w:b/>
          <w:bCs/>
          <w:i w:val="0"/>
          <w:iCs w:val="0"/>
          <w:caps w:val="0"/>
          <w:color w:val="222222"/>
          <w:spacing w:val="0"/>
          <w:sz w:val="28"/>
          <w:szCs w:val="28"/>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560" w:firstLineChars="200"/>
        <w:jc w:val="both"/>
        <w:textAlignment w:val="auto"/>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为确保教学过程的规范和有效性，促进教育教学工作不断向前发展，营造良好的教育环境。教务处将不断加强对教学管理制度的完善和落实，提高制度执行效率和管理水平。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560" w:firstLineChars="200"/>
        <w:jc w:val="both"/>
        <w:textAlignment w:val="auto"/>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修订贵州中医药大学时珍学院听课管理办法》《贵州中医药大学时珍学院2025届毕业生毕业实习工作实施方案》《贵州中医药大学时珍学院体育工作委员会第二届委员名单》并提交党政联席会、党委会审定。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jc w:val="both"/>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r>
        <w:rPr>
          <w:rStyle w:val="11"/>
          <w:rFonts w:hint="eastAsia" w:ascii="仿宋_GB2312" w:hAnsi="仿宋_GB2312" w:eastAsia="仿宋_GB2312" w:cs="仿宋_GB2312"/>
          <w:b/>
          <w:bCs/>
          <w:i w:val="0"/>
          <w:iCs w:val="0"/>
          <w:caps w:val="0"/>
          <w:color w:val="222222"/>
          <w:spacing w:val="0"/>
          <w:sz w:val="28"/>
          <w:szCs w:val="28"/>
          <w:shd w:val="clear" w:fill="FFFFFF"/>
        </w:rPr>
        <w:t>【教学</w:t>
      </w: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会议</w:t>
      </w:r>
      <w:r>
        <w:rPr>
          <w:rStyle w:val="11"/>
          <w:rFonts w:hint="eastAsia" w:ascii="仿宋_GB2312" w:hAnsi="仿宋_GB2312" w:eastAsia="仿宋_GB2312" w:cs="仿宋_GB2312"/>
          <w:b/>
          <w:bCs/>
          <w:i w:val="0"/>
          <w:iCs w:val="0"/>
          <w:caps w:val="0"/>
          <w:color w:val="222222"/>
          <w:spacing w:val="0"/>
          <w:sz w:val="28"/>
          <w:szCs w:val="28"/>
          <w:shd w:val="clear"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2" w:firstLineChars="200"/>
        <w:jc w:val="both"/>
        <w:textAlignment w:val="auto"/>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1.信息工程学部教研室毕业论文答辩前期准备例会。</w:t>
      </w: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5月20日中午，信息工程学部教研室针对论文答辩流程进行补充会议，针对答辩论文提问老师提出要求，对于论文答辩标准再次强调。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val="0"/>
          <w:bCs w:val="0"/>
          <w:sz w:val="28"/>
          <w:szCs w:val="28"/>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2.健管学部开展2024年体育评估专题会。</w:t>
      </w: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5月21日健管学部召开研讨会，对目前的体育评估材料进行查漏补缺。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Style w:val="11"/>
          <w:rFonts w:hint="default" w:ascii="仿宋_GB2312" w:hAnsi="仿宋_GB2312" w:eastAsia="仿宋_GB2312" w:cs="仿宋_GB2312"/>
          <w:b/>
          <w:bCs/>
          <w:i w:val="0"/>
          <w:iCs w:val="0"/>
          <w:caps w:val="0"/>
          <w:color w:val="222222"/>
          <w:spacing w:val="0"/>
          <w:sz w:val="28"/>
          <w:szCs w:val="28"/>
          <w:shd w:val="clear" w:fill="FFFFFF"/>
          <w:lang w:val="en-US" w:eastAsia="zh-CN"/>
        </w:rPr>
        <w:drawing>
          <wp:anchor distT="0" distB="0" distL="114300" distR="114300" simplePos="0" relativeHeight="251662336" behindDoc="1" locked="0" layoutInCell="1" allowOverlap="1">
            <wp:simplePos x="0" y="0"/>
            <wp:positionH relativeFrom="column">
              <wp:posOffset>189230</wp:posOffset>
            </wp:positionH>
            <wp:positionV relativeFrom="paragraph">
              <wp:posOffset>121920</wp:posOffset>
            </wp:positionV>
            <wp:extent cx="4695825" cy="3333115"/>
            <wp:effectExtent l="0" t="0" r="9525" b="635"/>
            <wp:wrapTight wrapText="bothSides">
              <wp:wrapPolygon>
                <wp:start x="0" y="0"/>
                <wp:lineTo x="0" y="21481"/>
                <wp:lineTo x="21556" y="21481"/>
                <wp:lineTo x="21556" y="0"/>
                <wp:lineTo x="0" y="0"/>
              </wp:wrapPolygon>
            </wp:wrapTight>
            <wp:docPr id="23" name="图片 23" descr="2149fbf0e7f79e891198b8f82e1a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149fbf0e7f79e891198b8f82e1a65a"/>
                    <pic:cNvPicPr>
                      <a:picLocks noChangeAspect="1"/>
                    </pic:cNvPicPr>
                  </pic:nvPicPr>
                  <pic:blipFill>
                    <a:blip r:embed="rId5"/>
                    <a:stretch>
                      <a:fillRect/>
                    </a:stretch>
                  </pic:blipFill>
                  <pic:spPr>
                    <a:xfrm>
                      <a:off x="0" y="0"/>
                      <a:ext cx="4695825" cy="33331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222222"/>
          <w:spacing w:val="0"/>
          <w:sz w:val="28"/>
          <w:szCs w:val="28"/>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jc w:val="both"/>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jc w:val="both"/>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Style w:val="11"/>
          <w:rFonts w:hint="default" w:ascii="仿宋_GB2312" w:hAnsi="仿宋_GB2312" w:eastAsia="仿宋_GB2312" w:cs="仿宋_GB2312"/>
          <w:b w:val="0"/>
          <w:bCs w:val="0"/>
          <w:i w:val="0"/>
          <w:iCs w:val="0"/>
          <w:caps w:val="0"/>
          <w:color w:val="222222"/>
          <w:spacing w:val="0"/>
          <w:sz w:val="28"/>
          <w:szCs w:val="28"/>
          <w:shd w:val="clear"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rightChars="0" w:firstLine="562" w:firstLineChars="200"/>
        <w:jc w:val="both"/>
        <w:textAlignment w:val="auto"/>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ind w:firstLine="562" w:firstLineChars="200"/>
        <w:textAlignment w:val="auto"/>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3.基础课部外语教研室开展部门教研室会议。</w:t>
      </w: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会议针对期末考试出卷工作进行了安排，强调了试卷工作的严肃性及其保密的重要性。各位老师也根据自己的教学班情况进行了交流，对期末考试的形式和题型等展开了商议。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4.医药学部生物制药教研室召开实验教学情况收集研讨会。</w:t>
      </w:r>
      <w:r>
        <w:rPr>
          <w:rFonts w:hint="eastAsia" w:ascii="仿宋_GB2312" w:hAnsi="仿宋_GB2312" w:eastAsia="仿宋_GB2312" w:cs="仿宋_GB2312"/>
          <w:sz w:val="28"/>
          <w:szCs w:val="28"/>
          <w:lang w:val="en-US" w:eastAsia="zh-CN"/>
        </w:rPr>
        <w:t>5月21日，医药学部生物制药教研室召开实验教学情况收集研讨会。会上，由实验员老师对全体教研室老师进行了实验室具体开展的实验和分布情况的说明；对教研室老师进行现有实验的改进意见的收集；通过对实验课程的讨论，形成实验需求的器材和试剂的采买清单。对提高实验教学的质量和效果，为学生的科研创新和实践能力培养提供更有力的支持。</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8"/>
          <w:szCs w:val="28"/>
          <w:lang w:val="en-US" w:eastAsia="zh-CN"/>
        </w:rPr>
      </w:pPr>
      <w:r>
        <w:rPr>
          <w:rFonts w:hint="default"/>
          <w:color w:val="auto"/>
          <w:vertAlign w:val="baseline"/>
          <w:lang w:val="en-US" w:eastAsia="zh-CN"/>
        </w:rPr>
        <w:drawing>
          <wp:anchor distT="0" distB="0" distL="114300" distR="114300" simplePos="0" relativeHeight="251672576" behindDoc="0" locked="0" layoutInCell="1" allowOverlap="1">
            <wp:simplePos x="0" y="0"/>
            <wp:positionH relativeFrom="column">
              <wp:posOffset>257175</wp:posOffset>
            </wp:positionH>
            <wp:positionV relativeFrom="paragraph">
              <wp:posOffset>59690</wp:posOffset>
            </wp:positionV>
            <wp:extent cx="3951605" cy="2962275"/>
            <wp:effectExtent l="0" t="0" r="10795" b="9525"/>
            <wp:wrapTopAndBottom/>
            <wp:docPr id="8" name="图片 8" descr="e7a571cc53e5da889eb1aa508b4a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7a571cc53e5da889eb1aa508b4a1c5"/>
                    <pic:cNvPicPr>
                      <a:picLocks noChangeAspect="1"/>
                    </pic:cNvPicPr>
                  </pic:nvPicPr>
                  <pic:blipFill>
                    <a:blip r:embed="rId6"/>
                    <a:stretch>
                      <a:fillRect/>
                    </a:stretch>
                  </pic:blipFill>
                  <pic:spPr>
                    <a:xfrm>
                      <a:off x="0" y="0"/>
                      <a:ext cx="3951605" cy="2962275"/>
                    </a:xfrm>
                    <a:prstGeom prst="rect">
                      <a:avLst/>
                    </a:prstGeom>
                  </pic:spPr>
                </pic:pic>
              </a:graphicData>
            </a:graphic>
          </wp:anchor>
        </w:drawing>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Chars="200" w:right="0" w:rightChars="0" w:firstLine="562" w:firstLineChars="200"/>
        <w:jc w:val="both"/>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t>4.组织落实教学工作例会（七）。</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5月24日下午教务处组织常规教学工作例会（七），各学部（院）科教办、学工办主任参会。各学部（院）对毕业论文（设计）答辩情况进行汇报，健管学部、信工学部分别</w:t>
      </w:r>
      <w:r>
        <w:rPr>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就公共事业管理、软件工程、数据科学与大数据技术专业评估工作推进情况进行汇报；会上，教务处</w:t>
      </w: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对做好2024届毕业生毕业资格和学位资格审核工作做了部署要求，对2024年新专业申报工作、2024版本科专业人才培养方案指导意见做统筹安排。</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drawing>
          <wp:anchor distT="0" distB="0" distL="114300" distR="114300" simplePos="0" relativeHeight="251673600" behindDoc="0" locked="0" layoutInCell="1" allowOverlap="1">
            <wp:simplePos x="0" y="0"/>
            <wp:positionH relativeFrom="column">
              <wp:posOffset>127635</wp:posOffset>
            </wp:positionH>
            <wp:positionV relativeFrom="paragraph">
              <wp:posOffset>-20320</wp:posOffset>
            </wp:positionV>
            <wp:extent cx="4915535" cy="2907665"/>
            <wp:effectExtent l="0" t="0" r="18415" b="6985"/>
            <wp:wrapSquare wrapText="bothSides"/>
            <wp:docPr id="9" name="图片 9" descr="ae0864c65c6f98a17b0d304940cf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e0864c65c6f98a17b0d304940cf0e3"/>
                    <pic:cNvPicPr>
                      <a:picLocks noChangeAspect="1"/>
                    </pic:cNvPicPr>
                  </pic:nvPicPr>
                  <pic:blipFill>
                    <a:blip r:embed="rId7"/>
                    <a:stretch>
                      <a:fillRect/>
                    </a:stretch>
                  </pic:blipFill>
                  <pic:spPr>
                    <a:xfrm rot="10800000">
                      <a:off x="0" y="0"/>
                      <a:ext cx="4915535" cy="2907665"/>
                    </a:xfrm>
                    <a:prstGeom prst="rect">
                      <a:avLst/>
                    </a:prstGeom>
                  </pic:spPr>
                </pic:pic>
              </a:graphicData>
            </a:graphic>
          </wp:anchor>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jc w:val="both"/>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r>
        <w:rPr>
          <w:rStyle w:val="11"/>
          <w:rFonts w:hint="eastAsia" w:ascii="仿宋_GB2312" w:hAnsi="仿宋_GB2312" w:eastAsia="仿宋_GB2312" w:cs="仿宋_GB2312"/>
          <w:b/>
          <w:bCs/>
          <w:i w:val="0"/>
          <w:iCs w:val="0"/>
          <w:caps w:val="0"/>
          <w:color w:val="222222"/>
          <w:spacing w:val="0"/>
          <w:sz w:val="28"/>
          <w:szCs w:val="28"/>
          <w:shd w:val="clear" w:fill="FFFFFF"/>
        </w:rPr>
        <w:t>【教学运行】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Chars="200" w:right="0" w:rightChars="0" w:firstLine="562" w:firstLineChars="200"/>
        <w:jc w:val="both"/>
        <w:textAlignment w:val="auto"/>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t>1.</w:t>
      </w:r>
      <w:r>
        <w:rPr>
          <w:rStyle w:val="11"/>
          <w:rFonts w:hint="eastAsia" w:ascii="仿宋_GB2312" w:hAnsi="仿宋_GB2312" w:eastAsia="仿宋_GB2312" w:cs="仿宋_GB2312"/>
          <w:b/>
          <w:bCs/>
          <w:i w:val="0"/>
          <w:iCs w:val="0"/>
          <w:caps w:val="0"/>
          <w:color w:val="222222"/>
          <w:spacing w:val="0"/>
          <w:sz w:val="28"/>
          <w:szCs w:val="28"/>
          <w:highlight w:val="none"/>
          <w:shd w:val="clear" w:fill="FFFFFF"/>
          <w:lang w:eastAsia="zh-CN"/>
        </w:rPr>
        <w:t>各学部（院）完成论文一辩</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rPr>
        <w:t>。</w:t>
      </w:r>
      <w:r>
        <w:rPr>
          <w:rFonts w:hint="eastAsia" w:ascii="仿宋_GB2312" w:hAnsi="仿宋_GB2312" w:eastAsia="仿宋_GB2312" w:cs="仿宋_GB2312"/>
          <w:b w:val="0"/>
          <w:bCs w:val="0"/>
          <w:i w:val="0"/>
          <w:iCs w:val="0"/>
          <w:caps w:val="0"/>
          <w:color w:val="222222"/>
          <w:spacing w:val="0"/>
          <w:kern w:val="0"/>
          <w:sz w:val="28"/>
          <w:szCs w:val="28"/>
          <w:highlight w:val="none"/>
          <w:shd w:val="clear" w:fill="FFFFFF"/>
          <w:lang w:val="en-US" w:eastAsia="zh-CN" w:bidi="ar"/>
        </w:rPr>
        <w:t>5月22日至5月24日，马克思主义学院开展法学专业毕业论文答辩工作，组织抽检不合格学生进行线上答辩</w:t>
      </w:r>
      <w:r>
        <w:rPr>
          <w:rFonts w:hint="eastAsia" w:ascii="仿宋_GB2312" w:hAnsi="仿宋_GB2312" w:eastAsia="仿宋_GB2312" w:cs="仿宋_GB2312"/>
          <w:i w:val="0"/>
          <w:iCs w:val="0"/>
          <w:caps w:val="0"/>
          <w:color w:val="222222"/>
          <w:spacing w:val="0"/>
          <w:sz w:val="28"/>
          <w:szCs w:val="28"/>
          <w:highlight w:val="none"/>
          <w:shd w:val="clear" w:fill="FFFFFF"/>
          <w:lang w:eastAsia="zh-CN"/>
        </w:rPr>
        <w:t>。</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eastAsia="zh-CN"/>
        </w:rPr>
        <w:t>健管学部</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完成了应用心理学、运动康复、健康服务与管理三个专业的论文一辩。答辩过程中，答辩教师们不仅指出了学生论文（设计）中的不足和需要改进的地方，还为学生提供了针对性的指导和建议。旨在帮助学生更好地完善论文（设计），提高研究水平，为未来的学术发展打下坚实的基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Style w:val="11"/>
          <w:rFonts w:hint="eastAsia" w:ascii="仿宋_GB2312" w:hAnsi="仿宋_GB2312" w:eastAsia="仿宋_GB2312" w:cs="仿宋_GB2312"/>
          <w:b w:val="0"/>
          <w:bCs w:val="0"/>
          <w:i w:val="0"/>
          <w:iCs w:val="0"/>
          <w:caps w:val="0"/>
          <w:color w:val="222222"/>
          <w:spacing w:val="0"/>
          <w:sz w:val="28"/>
          <w:szCs w:val="28"/>
          <w:highlight w:val="yellow"/>
          <w:shd w:val="clear" w:fill="FFFFFF"/>
          <w:lang w:val="en-US" w:eastAsia="zh-CN"/>
        </w:rPr>
      </w:pP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drawing>
          <wp:anchor distT="0" distB="0" distL="114300" distR="114300" simplePos="0" relativeHeight="251670528" behindDoc="0" locked="0" layoutInCell="1" allowOverlap="1">
            <wp:simplePos x="0" y="0"/>
            <wp:positionH relativeFrom="column">
              <wp:posOffset>-285115</wp:posOffset>
            </wp:positionH>
            <wp:positionV relativeFrom="paragraph">
              <wp:posOffset>237490</wp:posOffset>
            </wp:positionV>
            <wp:extent cx="5683885" cy="2489200"/>
            <wp:effectExtent l="0" t="0" r="12065" b="6350"/>
            <wp:wrapSquare wrapText="bothSides"/>
            <wp:docPr id="2" name="图片 2" descr="da9c63e8bce216ca6cbb0a2b5db9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9c63e8bce216ca6cbb0a2b5db905c"/>
                    <pic:cNvPicPr>
                      <a:picLocks noChangeAspect="1"/>
                    </pic:cNvPicPr>
                  </pic:nvPicPr>
                  <pic:blipFill>
                    <a:blip r:embed="rId8"/>
                    <a:stretch>
                      <a:fillRect/>
                    </a:stretch>
                  </pic:blipFill>
                  <pic:spPr>
                    <a:xfrm>
                      <a:off x="0" y="0"/>
                      <a:ext cx="5683885" cy="2489200"/>
                    </a:xfrm>
                    <a:prstGeom prst="rect">
                      <a:avLst/>
                    </a:prstGeom>
                  </pic:spPr>
                </pic:pic>
              </a:graphicData>
            </a:graphic>
          </wp:anchor>
        </w:drawing>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841" w:leftChars="0" w:right="0" w:rightChars="0"/>
        <w:jc w:val="both"/>
        <w:textAlignment w:val="auto"/>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2.各学部（院）继续指导、完善2024毕业生论文。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Style w:val="11"/>
          <w:rFonts w:hint="default" w:ascii="仿宋_GB2312" w:hAnsi="仿宋_GB2312" w:eastAsia="仿宋_GB2312" w:cs="仿宋_GB2312"/>
          <w:b/>
          <w:bCs/>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val="0"/>
          <w:bCs w:val="0"/>
          <w:i w:val="0"/>
          <w:iCs w:val="0"/>
          <w:caps w:val="0"/>
          <w:color w:val="222222"/>
          <w:spacing w:val="0"/>
          <w:kern w:val="0"/>
          <w:sz w:val="28"/>
          <w:szCs w:val="28"/>
          <w:shd w:val="clear" w:fill="FFFFFF"/>
          <w:lang w:val="en-US" w:eastAsia="zh-CN" w:bidi="ar"/>
        </w:rPr>
        <w:drawing>
          <wp:anchor distT="0" distB="0" distL="114300" distR="114300" simplePos="0" relativeHeight="251666432" behindDoc="0" locked="0" layoutInCell="1" allowOverlap="1">
            <wp:simplePos x="0" y="0"/>
            <wp:positionH relativeFrom="column">
              <wp:posOffset>2226945</wp:posOffset>
            </wp:positionH>
            <wp:positionV relativeFrom="paragraph">
              <wp:posOffset>2401570</wp:posOffset>
            </wp:positionV>
            <wp:extent cx="2718435" cy="1723390"/>
            <wp:effectExtent l="0" t="0" r="5715" b="10160"/>
            <wp:wrapTopAndBottom/>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9"/>
                    <a:stretch>
                      <a:fillRect/>
                    </a:stretch>
                  </pic:blipFill>
                  <pic:spPr>
                    <a:xfrm>
                      <a:off x="0" y="0"/>
                      <a:ext cx="2718435" cy="1723390"/>
                    </a:xfrm>
                    <a:prstGeom prst="rect">
                      <a:avLst/>
                    </a:prstGeom>
                    <a:noFill/>
                    <a:ln>
                      <a:noFill/>
                    </a:ln>
                  </pic:spPr>
                </pic:pic>
              </a:graphicData>
            </a:graphic>
          </wp:anchor>
        </w:drawing>
      </w:r>
      <w:r>
        <w:rPr>
          <w:rStyle w:val="11"/>
          <w:rFonts w:hint="eastAsia" w:ascii="仿宋_GB2312" w:hAnsi="仿宋_GB2312" w:eastAsia="仿宋_GB2312" w:cs="仿宋_GB2312"/>
          <w:b w:val="0"/>
          <w:bCs w:val="0"/>
          <w:i w:val="0"/>
          <w:iCs w:val="0"/>
          <w:caps w:val="0"/>
          <w:color w:val="222222"/>
          <w:spacing w:val="0"/>
          <w:kern w:val="0"/>
          <w:sz w:val="28"/>
          <w:szCs w:val="28"/>
          <w:shd w:val="clear" w:fill="FFFFFF"/>
          <w:lang w:val="en-US" w:eastAsia="zh-CN" w:bidi="ar"/>
        </w:rPr>
        <w:drawing>
          <wp:anchor distT="0" distB="0" distL="114300" distR="114300" simplePos="0" relativeHeight="251665408" behindDoc="0" locked="0" layoutInCell="1" allowOverlap="1">
            <wp:simplePos x="0" y="0"/>
            <wp:positionH relativeFrom="column">
              <wp:posOffset>-404495</wp:posOffset>
            </wp:positionH>
            <wp:positionV relativeFrom="paragraph">
              <wp:posOffset>2376170</wp:posOffset>
            </wp:positionV>
            <wp:extent cx="2710815" cy="1670050"/>
            <wp:effectExtent l="0" t="0" r="13335" b="6350"/>
            <wp:wrapTopAndBottom/>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2710815" cy="1670050"/>
                    </a:xfrm>
                    <a:prstGeom prst="rect">
                      <a:avLst/>
                    </a:prstGeom>
                    <a:noFill/>
                    <a:ln>
                      <a:noFill/>
                    </a:ln>
                  </pic:spPr>
                </pic:pic>
              </a:graphicData>
            </a:graphic>
          </wp:anchor>
        </w:drawing>
      </w: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drawing>
          <wp:anchor distT="0" distB="0" distL="114300" distR="114300" simplePos="0" relativeHeight="251663360" behindDoc="0" locked="0" layoutInCell="1" allowOverlap="1">
            <wp:simplePos x="0" y="0"/>
            <wp:positionH relativeFrom="column">
              <wp:posOffset>218440</wp:posOffset>
            </wp:positionH>
            <wp:positionV relativeFrom="paragraph">
              <wp:posOffset>83185</wp:posOffset>
            </wp:positionV>
            <wp:extent cx="2383790" cy="1788160"/>
            <wp:effectExtent l="0" t="0" r="16510" b="2540"/>
            <wp:wrapTopAndBottom/>
            <wp:docPr id="25" name="图片 25" descr="981cf0bd999113966f31109c4d4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81cf0bd999113966f31109c4d40791"/>
                    <pic:cNvPicPr>
                      <a:picLocks noChangeAspect="1"/>
                    </pic:cNvPicPr>
                  </pic:nvPicPr>
                  <pic:blipFill>
                    <a:blip r:embed="rId11"/>
                    <a:stretch>
                      <a:fillRect/>
                    </a:stretch>
                  </pic:blipFill>
                  <pic:spPr>
                    <a:xfrm>
                      <a:off x="0" y="0"/>
                      <a:ext cx="2383790" cy="1788160"/>
                    </a:xfrm>
                    <a:prstGeom prst="rect">
                      <a:avLst/>
                    </a:prstGeom>
                  </pic:spPr>
                </pic:pic>
              </a:graphicData>
            </a:graphic>
          </wp:anchor>
        </w:drawing>
      </w: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drawing>
          <wp:anchor distT="0" distB="0" distL="114300" distR="114300" simplePos="0" relativeHeight="251664384" behindDoc="0" locked="0" layoutInCell="1" allowOverlap="1">
            <wp:simplePos x="0" y="0"/>
            <wp:positionH relativeFrom="column">
              <wp:posOffset>2599690</wp:posOffset>
            </wp:positionH>
            <wp:positionV relativeFrom="paragraph">
              <wp:posOffset>63500</wp:posOffset>
            </wp:positionV>
            <wp:extent cx="2370455" cy="1778000"/>
            <wp:effectExtent l="0" t="0" r="10795" b="12700"/>
            <wp:wrapTopAndBottom/>
            <wp:docPr id="24" name="图片 24" descr="5ae0745aa5819ee0bf8e0d645db0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ae0745aa5819ee0bf8e0d645db0ae2"/>
                    <pic:cNvPicPr>
                      <a:picLocks noChangeAspect="1"/>
                    </pic:cNvPicPr>
                  </pic:nvPicPr>
                  <pic:blipFill>
                    <a:blip r:embed="rId12"/>
                    <a:stretch>
                      <a:fillRect/>
                    </a:stretch>
                  </pic:blipFill>
                  <pic:spPr>
                    <a:xfrm>
                      <a:off x="0" y="0"/>
                      <a:ext cx="2370455" cy="1778000"/>
                    </a:xfrm>
                    <a:prstGeom prst="rect">
                      <a:avLst/>
                    </a:prstGeom>
                  </pic:spPr>
                </pic:pic>
              </a:graphicData>
            </a:graphic>
          </wp:anchor>
        </w:drawing>
      </w: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3.启动软件工程、数据科学与大数据技术专业评估工作。</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both"/>
        <w:textAlignment w:val="auto"/>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4.各学部（院）顺利完成期末试卷的命题工作。</w:t>
      </w: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根据教学大纲和考试要求，精心设计了试卷内容，确保了试卷的科学性、公正性和实用性。遵循以学生为中心的原则，注重考查学生的基础知识、应用能力和综合素质。试卷内容涵盖了本学期的重点和难点知识，题型多样、难度适中，旨在全面检验学生的学习成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841" w:leftChars="0" w:right="0" w:rightChars="0"/>
        <w:jc w:val="both"/>
        <w:textAlignment w:val="auto"/>
        <w:rPr>
          <w:rStyle w:val="11"/>
          <w:rFonts w:hint="default" w:ascii="仿宋_GB2312" w:hAnsi="仿宋_GB2312" w:eastAsia="仿宋_GB2312" w:cs="仿宋_GB2312"/>
          <w:b/>
          <w:bCs/>
          <w:i w:val="0"/>
          <w:iCs w:val="0"/>
          <w:caps w:val="0"/>
          <w:color w:val="222222"/>
          <w:spacing w:val="0"/>
          <w:sz w:val="28"/>
          <w:szCs w:val="28"/>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Style w:val="11"/>
          <w:rFonts w:hint="default" w:ascii="仿宋_GB2312" w:hAnsi="仿宋_GB2312" w:eastAsia="仿宋_GB2312" w:cs="仿宋_GB2312"/>
          <w:b/>
          <w:bCs/>
          <w:i w:val="0"/>
          <w:iCs w:val="0"/>
          <w:caps w:val="0"/>
          <w:color w:val="222222"/>
          <w:spacing w:val="0"/>
          <w:sz w:val="28"/>
          <w:szCs w:val="28"/>
          <w:shd w:val="clear" w:fill="FFFFFF"/>
          <w:lang w:val="en-US" w:eastAsia="zh-CN"/>
        </w:rPr>
      </w:pPr>
      <w:r>
        <w:rPr>
          <w:rFonts w:hint="default" w:ascii="仿宋_GB2312" w:hAnsi="仿宋_GB2312" w:eastAsia="仿宋_GB2312" w:cs="仿宋_GB2312"/>
          <w:kern w:val="0"/>
          <w:sz w:val="32"/>
          <w:szCs w:val="32"/>
          <w:lang w:val="en-US" w:eastAsia="zh-CN"/>
        </w:rPr>
        <w:drawing>
          <wp:anchor distT="0" distB="0" distL="114300" distR="114300" simplePos="0" relativeHeight="251667456" behindDoc="0" locked="0" layoutInCell="1" allowOverlap="1">
            <wp:simplePos x="0" y="0"/>
            <wp:positionH relativeFrom="column">
              <wp:posOffset>5715</wp:posOffset>
            </wp:positionH>
            <wp:positionV relativeFrom="paragraph">
              <wp:posOffset>125095</wp:posOffset>
            </wp:positionV>
            <wp:extent cx="2619375" cy="1819910"/>
            <wp:effectExtent l="0" t="0" r="9525" b="8890"/>
            <wp:wrapNone/>
            <wp:docPr id="31" name="图片 4" descr="微信截图_2024052214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微信截图_20240522144256"/>
                    <pic:cNvPicPr>
                      <a:picLocks noChangeAspect="1"/>
                    </pic:cNvPicPr>
                  </pic:nvPicPr>
                  <pic:blipFill>
                    <a:blip r:embed="rId13"/>
                    <a:stretch>
                      <a:fillRect/>
                    </a:stretch>
                  </pic:blipFill>
                  <pic:spPr>
                    <a:xfrm>
                      <a:off x="0" y="0"/>
                      <a:ext cx="2619375" cy="1819910"/>
                    </a:xfrm>
                    <a:prstGeom prst="rect">
                      <a:avLst/>
                    </a:prstGeom>
                    <a:noFill/>
                    <a:ln>
                      <a:noFill/>
                    </a:ln>
                  </pic:spPr>
                </pic:pic>
              </a:graphicData>
            </a:graphic>
          </wp:anchor>
        </w:drawing>
      </w:r>
      <w:r>
        <w:rPr>
          <w:rStyle w:val="11"/>
          <w:rFonts w:hint="default" w:ascii="仿宋_GB2312" w:hAnsi="仿宋_GB2312" w:eastAsia="仿宋_GB2312" w:cs="仿宋_GB2312"/>
          <w:b w:val="0"/>
          <w:bCs w:val="0"/>
          <w:i w:val="0"/>
          <w:iCs w:val="0"/>
          <w:caps w:val="0"/>
          <w:color w:val="222222"/>
          <w:spacing w:val="0"/>
          <w:sz w:val="28"/>
          <w:szCs w:val="28"/>
          <w:shd w:val="clear" w:fill="FFFFFF"/>
          <w:lang w:val="en-US" w:eastAsia="zh-CN"/>
        </w:rPr>
        <w:drawing>
          <wp:anchor distT="0" distB="0" distL="114300" distR="114300" simplePos="0" relativeHeight="251668480" behindDoc="0" locked="0" layoutInCell="1" allowOverlap="1">
            <wp:simplePos x="0" y="0"/>
            <wp:positionH relativeFrom="column">
              <wp:posOffset>2560320</wp:posOffset>
            </wp:positionH>
            <wp:positionV relativeFrom="paragraph">
              <wp:posOffset>141605</wp:posOffset>
            </wp:positionV>
            <wp:extent cx="2453005" cy="1680210"/>
            <wp:effectExtent l="0" t="0" r="4445" b="15240"/>
            <wp:wrapTopAndBottom/>
            <wp:docPr id="18" name="图片 18" descr="171645626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16456265592"/>
                    <pic:cNvPicPr>
                      <a:picLocks noChangeAspect="1"/>
                    </pic:cNvPicPr>
                  </pic:nvPicPr>
                  <pic:blipFill>
                    <a:blip r:embed="rId14"/>
                    <a:stretch>
                      <a:fillRect/>
                    </a:stretch>
                  </pic:blipFill>
                  <pic:spPr>
                    <a:xfrm>
                      <a:off x="0" y="0"/>
                      <a:ext cx="2453005" cy="168021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pacing w:line="560" w:lineRule="exact"/>
        <w:ind w:firstLine="562" w:firstLineChars="200"/>
        <w:textAlignment w:val="auto"/>
        <w:rPr>
          <w:rStyle w:val="11"/>
          <w:rFonts w:hint="default" w:ascii="仿宋_GB2312" w:hAnsi="仿宋_GB2312" w:eastAsia="仿宋_GB2312" w:cs="仿宋_GB2312"/>
          <w:b/>
          <w:bCs/>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5.马克思主义学院</w:t>
      </w:r>
      <w:r>
        <w:rPr>
          <w:rFonts w:hint="eastAsia" w:ascii="仿宋_GB2312" w:hAnsi="仿宋_GB2312" w:eastAsia="仿宋_GB2312" w:cs="仿宋_GB2312"/>
          <w:b w:val="0"/>
          <w:bCs w:val="0"/>
          <w:sz w:val="28"/>
          <w:szCs w:val="28"/>
          <w:lang w:val="en-US" w:eastAsia="zh-CN"/>
        </w:rPr>
        <w:t>组织法学专业任课教师批改</w:t>
      </w:r>
      <w:r>
        <w:rPr>
          <w:rFonts w:hint="eastAsia" w:ascii="仿宋_GB2312" w:hAnsi="仿宋_GB2312" w:eastAsia="仿宋_GB2312" w:cs="仿宋_GB2312"/>
          <w:b w:val="0"/>
          <w:bCs w:val="0"/>
          <w:sz w:val="28"/>
          <w:szCs w:val="28"/>
        </w:rPr>
        <w:t>202</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届毕业生重修</w:t>
      </w:r>
      <w:r>
        <w:rPr>
          <w:rFonts w:hint="eastAsia" w:ascii="仿宋_GB2312" w:hAnsi="仿宋_GB2312" w:eastAsia="仿宋_GB2312" w:cs="仿宋_GB2312"/>
          <w:b w:val="0"/>
          <w:bCs w:val="0"/>
          <w:sz w:val="28"/>
          <w:szCs w:val="28"/>
          <w:lang w:val="en-US" w:eastAsia="zh-CN"/>
        </w:rPr>
        <w:t>线上试卷</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并完成登分工作。</w:t>
      </w:r>
    </w:p>
    <w:p>
      <w:pPr>
        <w:keepNext w:val="0"/>
        <w:keepLines w:val="0"/>
        <w:pageBreakBefore w:val="0"/>
        <w:numPr>
          <w:ilvl w:val="0"/>
          <w:numId w:val="0"/>
        </w:numPr>
        <w:kinsoku/>
        <w:wordWrap/>
        <w:overflowPunct/>
        <w:topLinePunct w:val="0"/>
        <w:autoSpaceDE/>
        <w:autoSpaceDN/>
        <w:bidi w:val="0"/>
        <w:adjustRightInd/>
        <w:spacing w:line="560" w:lineRule="exact"/>
        <w:ind w:firstLine="562" w:firstLineChars="200"/>
        <w:textAlignment w:val="auto"/>
        <w:rPr>
          <w:rFonts w:hint="default" w:ascii="仿宋_GB2312" w:hAnsi="仿宋_GB2312" w:eastAsia="仿宋_GB2312" w:cs="仿宋_GB2312"/>
          <w:sz w:val="28"/>
          <w:szCs w:val="28"/>
          <w:highlight w:val="none"/>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6.</w:t>
      </w:r>
      <w:r>
        <w:rPr>
          <w:rFonts w:hint="eastAsia" w:ascii="仿宋_GB2312" w:hAnsi="仿宋_GB2312" w:eastAsia="仿宋_GB2312" w:cs="仿宋_GB2312"/>
          <w:b/>
          <w:bCs/>
          <w:sz w:val="28"/>
          <w:szCs w:val="28"/>
          <w:lang w:val="en-US" w:eastAsia="zh-CN"/>
        </w:rPr>
        <w:t>审核2024-2025学年第1学期教学计划。</w:t>
      </w:r>
      <w:r>
        <w:rPr>
          <w:rFonts w:hint="eastAsia" w:ascii="仿宋_GB2312" w:hAnsi="仿宋_GB2312" w:eastAsia="仿宋_GB2312" w:cs="仿宋_GB2312"/>
          <w:sz w:val="28"/>
          <w:szCs w:val="28"/>
          <w:lang w:val="en-US" w:eastAsia="zh-CN"/>
        </w:rPr>
        <w:t>根据人才培养方案组织各学部（院）科教办进行各年级各专业2024-2025-1教学计划的制定，目前各专业教学任务书已完成，教务处已审</w:t>
      </w:r>
      <w:r>
        <w:rPr>
          <w:rFonts w:hint="eastAsia" w:ascii="仿宋_GB2312" w:hAnsi="仿宋_GB2312" w:eastAsia="仿宋_GB2312" w:cs="仿宋_GB2312"/>
          <w:sz w:val="28"/>
          <w:szCs w:val="28"/>
          <w:highlight w:val="none"/>
          <w:lang w:val="en-US" w:eastAsia="zh-CN"/>
        </w:rPr>
        <w:t>定。收集、统计2024届毕业生重修考试成绩。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r>
        <w:rPr>
          <w:rStyle w:val="11"/>
          <w:rFonts w:hint="eastAsia" w:ascii="仿宋_GB2312" w:hAnsi="仿宋_GB2312" w:eastAsia="仿宋_GB2312" w:cs="仿宋_GB2312"/>
          <w:b/>
          <w:bCs/>
          <w:i w:val="0"/>
          <w:iCs w:val="0"/>
          <w:caps w:val="0"/>
          <w:color w:val="222222"/>
          <w:spacing w:val="0"/>
          <w:sz w:val="28"/>
          <w:szCs w:val="28"/>
          <w:shd w:val="clear" w:fill="FFFFFF"/>
        </w:rPr>
        <w:t>【</w:t>
      </w: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教材管理</w:t>
      </w:r>
      <w:r>
        <w:rPr>
          <w:rStyle w:val="11"/>
          <w:rFonts w:hint="eastAsia" w:ascii="仿宋_GB2312" w:hAnsi="仿宋_GB2312" w:eastAsia="仿宋_GB2312" w:cs="仿宋_GB2312"/>
          <w:b/>
          <w:bCs/>
          <w:i w:val="0"/>
          <w:iCs w:val="0"/>
          <w:caps w:val="0"/>
          <w:color w:val="222222"/>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1.2024届毕业生教材账单核算。</w:t>
      </w:r>
      <w:r>
        <w:rPr>
          <w:rFonts w:hint="eastAsia" w:ascii="仿宋_GB2312" w:hAnsi="仿宋_GB2312" w:eastAsia="仿宋_GB2312" w:cs="仿宋_GB2312"/>
          <w:sz w:val="28"/>
          <w:szCs w:val="28"/>
          <w:lang w:val="en-US" w:eastAsia="zh-CN"/>
        </w:rPr>
        <w:t>根据每学期的教材征订表，整理2024届毕业生（2020级本科、2022级专升）共16个专业的教材使用清单，其中学籍异动（转专业、休学、保留学籍）的学生教材清单确保一人一表，已完成所有专业及学籍异动教材账单核算，各学部已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r>
        <w:rPr>
          <w:rFonts w:hint="eastAsia" w:ascii="仿宋_GB2312" w:hAnsi="仿宋_GB2312" w:eastAsia="仿宋_GB2312" w:cs="仿宋_GB2312"/>
          <w:sz w:val="28"/>
          <w:szCs w:val="28"/>
          <w:lang w:val="en-US" w:eastAsia="zh-CN"/>
        </w:rPr>
        <w:t>2.向省教育厅</w:t>
      </w:r>
      <w:r>
        <w:rPr>
          <w:rFonts w:hint="eastAsia" w:ascii="仿宋_GB2312" w:hAnsi="仿宋_GB2312" w:eastAsia="仿宋_GB2312" w:cs="仿宋_GB2312"/>
          <w:b w:val="0"/>
          <w:bCs w:val="0"/>
          <w:sz w:val="28"/>
          <w:szCs w:val="28"/>
          <w:lang w:val="en-US" w:eastAsia="zh-CN"/>
        </w:rPr>
        <w:t>报送关于《推进落实习近平总书记在地方重大实践与视察地方和学校重要论述进课程教材工作典型经验材料》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【实践教学】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t>1.启动2024年毕业实习工作。</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各学部（院）已将前期落实的实习岗位进行公示，老师根据学院选岗规则，确保将实习岗位公平公开地分配给到学生。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t>2.明确实习工作实施计划</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为确保学部（院）有依据有目的的开展2025届毕业生实习工作，根据《贵州中医药大学时珍学院毕业实习管理办法》，拟定《贵州中医药大学时珍学院2025届毕业生毕业实习工作实施方案》，明确了各部门职责，确定了毕业实习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t>3.收集各学部（院）的抽检不合格论文整改方案</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。二级学院根据教务处的通知对抽检不合格论文已进行整改，并制定了针对性整改方案，拟下周报送省学位办。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highlight w:val="none"/>
          <w:shd w:val="clear" w:fill="FFFFFF"/>
          <w:lang w:val="en-US" w:eastAsia="zh-CN"/>
        </w:rPr>
        <w:t>4.健管学部开展“体育赛事与组织”讲座。</w:t>
      </w:r>
      <w:r>
        <w:rPr>
          <w:rStyle w:val="11"/>
          <w:rFonts w:hint="eastAsia" w:ascii="仿宋_GB2312" w:hAnsi="仿宋_GB2312" w:eastAsia="仿宋_GB2312" w:cs="仿宋_GB2312"/>
          <w:b w:val="0"/>
          <w:bCs w:val="0"/>
          <w:i w:val="0"/>
          <w:iCs w:val="0"/>
          <w:caps w:val="0"/>
          <w:color w:val="222222"/>
          <w:spacing w:val="0"/>
          <w:sz w:val="28"/>
          <w:szCs w:val="28"/>
          <w:highlight w:val="none"/>
          <w:shd w:val="clear" w:fill="FFFFFF"/>
          <w:lang w:val="en-US" w:eastAsia="zh-CN"/>
        </w:rPr>
        <w:t>5月21日下午健管学部邀请了于海浩教授开展了“体育赛事与组织”讲座，为同学们讲诉了有关竞赛目的和任务、田径、编印秩序册、对抗性体育竞赛、循环赛、淘汰赛5个方面的内容 ，增加了同学们在体育赛事与组织方面的知识储备。让学生们充分认识到体育赛事前早期准备工作的必要性，以及赛事中具备组织与管理能力的重要性。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pPr>
      <w:r>
        <w:rPr>
          <w:rFonts w:hint="eastAsia" w:ascii="仿宋_GB2312" w:hAnsi="仿宋_GB2312" w:eastAsia="仿宋_GB2312" w:cs="仿宋_GB2312"/>
          <w:kern w:val="0"/>
          <w:sz w:val="28"/>
          <w:szCs w:val="28"/>
          <w:lang w:val="en-US" w:eastAsia="zh-CN" w:bidi="ar-SA"/>
        </w:rPr>
        <w:drawing>
          <wp:anchor distT="0" distB="0" distL="114300" distR="114300" simplePos="0" relativeHeight="251660288" behindDoc="0" locked="0" layoutInCell="1" allowOverlap="1">
            <wp:simplePos x="0" y="0"/>
            <wp:positionH relativeFrom="column">
              <wp:posOffset>-113665</wp:posOffset>
            </wp:positionH>
            <wp:positionV relativeFrom="paragraph">
              <wp:posOffset>375920</wp:posOffset>
            </wp:positionV>
            <wp:extent cx="2815590" cy="1750695"/>
            <wp:effectExtent l="0" t="0" r="3810" b="1905"/>
            <wp:wrapSquare wrapText="bothSides"/>
            <wp:docPr id="6" name="图片 6" descr="116d27e88d7b02c304b91fbc12b0d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6d27e88d7b02c304b91fbc12b0dbc6"/>
                    <pic:cNvPicPr>
                      <a:picLocks noChangeAspect="1"/>
                    </pic:cNvPicPr>
                  </pic:nvPicPr>
                  <pic:blipFill>
                    <a:blip r:embed="rId15"/>
                    <a:stretch>
                      <a:fillRect/>
                    </a:stretch>
                  </pic:blipFill>
                  <pic:spPr>
                    <a:xfrm>
                      <a:off x="0" y="0"/>
                      <a:ext cx="2815590" cy="1750695"/>
                    </a:xfrm>
                    <a:prstGeom prst="rect">
                      <a:avLst/>
                    </a:prstGeom>
                  </pic:spPr>
                </pic:pic>
              </a:graphicData>
            </a:graphic>
          </wp:anchor>
        </w:drawing>
      </w:r>
      <w:r>
        <w:rPr>
          <w:rFonts w:hint="eastAsia" w:ascii="仿宋_GB2312" w:hAnsi="仿宋_GB2312" w:eastAsia="仿宋_GB2312" w:cs="仿宋_GB2312"/>
          <w:kern w:val="0"/>
          <w:sz w:val="28"/>
          <w:szCs w:val="28"/>
          <w:lang w:val="en-US" w:eastAsia="zh-CN" w:bidi="ar-SA"/>
        </w:rPr>
        <w:drawing>
          <wp:anchor distT="0" distB="0" distL="114300" distR="114300" simplePos="0" relativeHeight="251661312" behindDoc="0" locked="0" layoutInCell="1" allowOverlap="1">
            <wp:simplePos x="0" y="0"/>
            <wp:positionH relativeFrom="column">
              <wp:posOffset>2706370</wp:posOffset>
            </wp:positionH>
            <wp:positionV relativeFrom="paragraph">
              <wp:posOffset>374650</wp:posOffset>
            </wp:positionV>
            <wp:extent cx="2689860" cy="1745615"/>
            <wp:effectExtent l="0" t="0" r="15240" b="6985"/>
            <wp:wrapSquare wrapText="bothSides"/>
            <wp:docPr id="20" name="图片 20" descr="7a218e8730995ec74b880cf9f51a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a218e8730995ec74b880cf9f51ab71"/>
                    <pic:cNvPicPr>
                      <a:picLocks noChangeAspect="1"/>
                    </pic:cNvPicPr>
                  </pic:nvPicPr>
                  <pic:blipFill>
                    <a:blip r:embed="rId16"/>
                    <a:stretch>
                      <a:fillRect/>
                    </a:stretch>
                  </pic:blipFill>
                  <pic:spPr>
                    <a:xfrm>
                      <a:off x="0" y="0"/>
                      <a:ext cx="2689860" cy="17456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default" w:ascii="仿宋_GB2312" w:hAnsi="仿宋_GB2312" w:eastAsia="仿宋_GB2312" w:cs="仿宋_GB2312"/>
          <w:b/>
          <w:bCs/>
          <w:i w:val="0"/>
          <w:iCs w:val="0"/>
          <w:caps w:val="0"/>
          <w:color w:val="222222"/>
          <w:spacing w:val="0"/>
          <w:sz w:val="28"/>
          <w:szCs w:val="28"/>
          <w:shd w:val="clear" w:fill="FFFFFF"/>
          <w:lang w:val="en-US" w:eastAsia="zh-CN"/>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5.护理学部5月21-24日组织2024届毕业生进行护理技能OSCE考核。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r>
        <w:rPr>
          <w:rStyle w:val="11"/>
          <w:rFonts w:hint="default" w:ascii="仿宋_GB2312" w:hAnsi="仿宋_GB2312" w:eastAsia="仿宋_GB2312" w:cs="仿宋_GB2312"/>
          <w:b w:val="0"/>
          <w:bCs w:val="0"/>
          <w:i w:val="0"/>
          <w:iCs w:val="0"/>
          <w:caps w:val="0"/>
          <w:color w:val="222222"/>
          <w:spacing w:val="0"/>
          <w:sz w:val="28"/>
          <w:szCs w:val="28"/>
          <w:shd w:val="clear" w:fill="FFFFFF"/>
          <w:lang w:val="en-US" w:eastAsia="zh-CN"/>
        </w:rPr>
        <w:drawing>
          <wp:anchor distT="0" distB="0" distL="114300" distR="114300" simplePos="0" relativeHeight="251671552" behindDoc="0" locked="0" layoutInCell="1" allowOverlap="1">
            <wp:simplePos x="0" y="0"/>
            <wp:positionH relativeFrom="column">
              <wp:posOffset>106045</wp:posOffset>
            </wp:positionH>
            <wp:positionV relativeFrom="paragraph">
              <wp:posOffset>210820</wp:posOffset>
            </wp:positionV>
            <wp:extent cx="5255260" cy="2365375"/>
            <wp:effectExtent l="0" t="0" r="2540" b="15875"/>
            <wp:wrapSquare wrapText="bothSides"/>
            <wp:docPr id="4" name="图片 4" descr="cf10d0b124414c795bc2c46bb78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f10d0b124414c795bc2c46bb789132"/>
                    <pic:cNvPicPr>
                      <a:picLocks noChangeAspect="1"/>
                    </pic:cNvPicPr>
                  </pic:nvPicPr>
                  <pic:blipFill>
                    <a:blip r:embed="rId17"/>
                    <a:stretch>
                      <a:fillRect/>
                    </a:stretch>
                  </pic:blipFill>
                  <pic:spPr>
                    <a:xfrm>
                      <a:off x="0" y="0"/>
                      <a:ext cx="5255260" cy="23653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bCs/>
          <w:i w:val="0"/>
          <w:iCs w:val="0"/>
          <w:caps w:val="0"/>
          <w:color w:val="222222"/>
          <w:spacing w:val="0"/>
          <w:sz w:val="28"/>
          <w:szCs w:val="28"/>
          <w:shd w:val="clear" w:fill="FFFFFF"/>
        </w:rPr>
      </w:pPr>
      <w:r>
        <w:rPr>
          <w:rStyle w:val="11"/>
          <w:rFonts w:hint="eastAsia" w:ascii="仿宋_GB2312" w:hAnsi="仿宋_GB2312" w:eastAsia="仿宋_GB2312" w:cs="仿宋_GB2312"/>
          <w:b/>
          <w:bCs/>
          <w:i w:val="0"/>
          <w:iCs w:val="0"/>
          <w:caps w:val="0"/>
          <w:color w:val="222222"/>
          <w:spacing w:val="0"/>
          <w:sz w:val="28"/>
          <w:szCs w:val="28"/>
          <w:shd w:val="clear" w:fill="FFFFFF"/>
        </w:rPr>
        <w:t>【教学能力提升】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562" w:firstLineChars="200"/>
        <w:jc w:val="both"/>
        <w:textAlignment w:val="auto"/>
        <w:rPr>
          <w:rFonts w:hint="default" w:ascii="仿宋_GB2312" w:hAnsi="仿宋_GB2312" w:eastAsia="仿宋_GB2312" w:cs="仿宋_GB2312"/>
          <w:kern w:val="0"/>
          <w:sz w:val="28"/>
          <w:szCs w:val="28"/>
          <w:lang w:val="en-US" w:eastAsia="zh-CN" w:bidi="ar"/>
        </w:rPr>
      </w:pPr>
      <w:r>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t>1.集体备课。</w:t>
      </w:r>
      <w:r>
        <w:rPr>
          <w:rStyle w:val="11"/>
          <w:rFonts w:hint="eastAsia" w:ascii="仿宋_GB2312" w:hAnsi="仿宋_GB2312" w:eastAsia="仿宋_GB2312" w:cs="仿宋_GB2312"/>
          <w:b w:val="0"/>
          <w:bCs w:val="0"/>
          <w:i w:val="0"/>
          <w:iCs w:val="0"/>
          <w:caps w:val="0"/>
          <w:color w:val="222222"/>
          <w:spacing w:val="0"/>
          <w:sz w:val="28"/>
          <w:szCs w:val="28"/>
          <w:shd w:val="clear" w:fill="FFFFFF"/>
          <w:lang w:val="en-US" w:eastAsia="zh-CN"/>
        </w:rPr>
        <w:t>5月20日下午</w:t>
      </w:r>
      <w:r>
        <w:rPr>
          <w:rFonts w:hint="eastAsia" w:ascii="仿宋_GB2312" w:hAnsi="仿宋_GB2312" w:eastAsia="仿宋_GB2312" w:cs="仿宋_GB2312"/>
          <w:sz w:val="28"/>
          <w:szCs w:val="28"/>
          <w:lang w:val="en-US" w:eastAsia="zh-CN"/>
        </w:rPr>
        <w:t>，马克思主义学院思</w:t>
      </w:r>
      <w:r>
        <w:rPr>
          <w:rFonts w:hint="eastAsia" w:ascii="仿宋_GB2312" w:hAnsi="仿宋_GB2312" w:eastAsia="仿宋_GB2312" w:cs="仿宋_GB2312"/>
          <w:kern w:val="0"/>
          <w:sz w:val="28"/>
          <w:szCs w:val="28"/>
          <w:lang w:val="en-US" w:eastAsia="zh-CN" w:bidi="ar"/>
        </w:rPr>
        <w:t>政教研室于周二下午开展了集体备课会，杨贤才老师就如何上好改革开放一章的内容进行了分享。</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righ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kern w:val="0"/>
          <w:sz w:val="28"/>
          <w:szCs w:val="28"/>
          <w:lang w:val="en-US" w:eastAsia="zh-CN" w:bidi="ar"/>
        </w:rPr>
        <w:drawing>
          <wp:anchor distT="0" distB="0" distL="114300" distR="114300" simplePos="0" relativeHeight="251669504" behindDoc="0" locked="0" layoutInCell="1" allowOverlap="1">
            <wp:simplePos x="0" y="0"/>
            <wp:positionH relativeFrom="column">
              <wp:posOffset>1329690</wp:posOffset>
            </wp:positionH>
            <wp:positionV relativeFrom="paragraph">
              <wp:posOffset>8890</wp:posOffset>
            </wp:positionV>
            <wp:extent cx="2686050" cy="1896745"/>
            <wp:effectExtent l="0" t="0" r="0" b="8255"/>
            <wp:wrapSquare wrapText="bothSides"/>
            <wp:docPr id="3" name="图片 3" descr="db1d36f4836aeaa42c16aa823e48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1d36f4836aeaa42c16aa823e48fc3"/>
                    <pic:cNvPicPr>
                      <a:picLocks noChangeAspect="1"/>
                    </pic:cNvPicPr>
                  </pic:nvPicPr>
                  <pic:blipFill>
                    <a:blip r:embed="rId18"/>
                    <a:stretch>
                      <a:fillRect/>
                    </a:stretch>
                  </pic:blipFill>
                  <pic:spPr>
                    <a:xfrm rot="10800000" flipV="1">
                      <a:off x="0" y="0"/>
                      <a:ext cx="2686050" cy="1896745"/>
                    </a:xfrm>
                    <a:prstGeom prst="rect">
                      <a:avLst/>
                    </a:prstGeom>
                  </pic:spPr>
                </pic:pic>
              </a:graphicData>
            </a:graphic>
          </wp:anchor>
        </w:drawing>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560" w:firstLineChars="200"/>
        <w:jc w:val="both"/>
        <w:textAlignment w:val="auto"/>
        <w:rPr>
          <w:rFonts w:hint="eastAsia" w:ascii="仿宋_GB2312" w:hAnsi="仿宋_GB2312" w:eastAsia="仿宋_GB2312" w:cs="仿宋_GB2312"/>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pP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tabs>
          <w:tab w:val="left" w:pos="6578"/>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p>
    <w:p>
      <w:pPr>
        <w:keepNext w:val="0"/>
        <w:keepLines w:val="0"/>
        <w:pageBreakBefore w:val="0"/>
        <w:tabs>
          <w:tab w:val="left" w:pos="6578"/>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tabs>
          <w:tab w:val="left" w:pos="6578"/>
        </w:tabs>
        <w:kinsoku/>
        <w:wordWrap/>
        <w:overflowPunct/>
        <w:topLinePunct w:val="0"/>
        <w:autoSpaceDE/>
        <w:autoSpaceDN/>
        <w:bidi w:val="0"/>
        <w:adjustRightIn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2.完成报送理论创新课题（联合课题）5项。</w:t>
      </w:r>
    </w:p>
    <w:p>
      <w:pPr>
        <w:keepNext w:val="0"/>
        <w:keepLines w:val="0"/>
        <w:pageBreakBefore w:val="0"/>
        <w:tabs>
          <w:tab w:val="left" w:pos="6578"/>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bCs/>
          <w:i w:val="0"/>
          <w:iCs w:val="0"/>
          <w:caps w:val="0"/>
          <w:color w:val="222222"/>
          <w:spacing w:val="0"/>
          <w:sz w:val="28"/>
          <w:szCs w:val="28"/>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jYxNGMxOWZhNDA0NDY2MmQ5YTJhYTExY2QzMGQifQ=="/>
  </w:docVars>
  <w:rsids>
    <w:rsidRoot w:val="60C83D7A"/>
    <w:rsid w:val="028B614D"/>
    <w:rsid w:val="038B6D87"/>
    <w:rsid w:val="046403A5"/>
    <w:rsid w:val="07140E2A"/>
    <w:rsid w:val="0978571E"/>
    <w:rsid w:val="16D97089"/>
    <w:rsid w:val="172E44AC"/>
    <w:rsid w:val="1BCA303C"/>
    <w:rsid w:val="1C224EB5"/>
    <w:rsid w:val="1CD71AF0"/>
    <w:rsid w:val="22BE4F7D"/>
    <w:rsid w:val="22ED111E"/>
    <w:rsid w:val="237D5A84"/>
    <w:rsid w:val="263741A5"/>
    <w:rsid w:val="266D1F3C"/>
    <w:rsid w:val="300B0B34"/>
    <w:rsid w:val="314D5BD0"/>
    <w:rsid w:val="3309243D"/>
    <w:rsid w:val="42A21F59"/>
    <w:rsid w:val="44D658A4"/>
    <w:rsid w:val="455F4D84"/>
    <w:rsid w:val="492F38AB"/>
    <w:rsid w:val="4D631B32"/>
    <w:rsid w:val="52D23FA9"/>
    <w:rsid w:val="572740BD"/>
    <w:rsid w:val="60C83D7A"/>
    <w:rsid w:val="61BF03D2"/>
    <w:rsid w:val="6BF61FE9"/>
    <w:rsid w:val="76B3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heme="minorAscii" w:hAnsiTheme="minorAscii" w:eastAsiaTheme="minorEastAsia" w:cstheme="minorBidi"/>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napToGrid w:val="0"/>
      <w:spacing w:beforeLines="0" w:beforeAutospacing="0" w:afterLines="0" w:afterAutospacing="0" w:line="360" w:lineRule="auto"/>
      <w:outlineLvl w:val="1"/>
    </w:pPr>
    <w:rPr>
      <w:rFonts w:ascii="Arial" w:hAnsi="Arial" w:eastAsia="宋体"/>
      <w:b/>
      <w:sz w:val="3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2024-05-12T12:34:00Z</dcterms:created>
  <dc:creator>真真</dc:creator>
  <cp:lastModifiedBy>Administrator</cp:lastModifiedBy>
  <cp:lastPrinted>2024-05-13T01:17:00Z</cp:lastPrinted>
  <dcterms:modified xsi:type="dcterms:W3CDTF">2024-06-11T08:27:08Z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A48DEEA23D7E471FB4F91A1F06FAEEB2_13</vt:lpwstr>
  </property>
</Properties>
</file>